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0E4AE" w14:textId="77777777" w:rsidR="00577C93" w:rsidRDefault="00577C93">
      <w:pPr>
        <w:widowControl w:val="0"/>
        <w:pBdr>
          <w:top w:val="nil"/>
          <w:left w:val="nil"/>
          <w:bottom w:val="nil"/>
          <w:right w:val="nil"/>
          <w:between w:val="nil"/>
        </w:pBdr>
        <w:spacing w:after="0" w:line="276" w:lineRule="auto"/>
      </w:pPr>
    </w:p>
    <w:p w14:paraId="4601AC72" w14:textId="77777777" w:rsidR="00577C93" w:rsidRDefault="002B7F03">
      <w:pPr>
        <w:rPr>
          <w:b/>
          <w:sz w:val="28"/>
          <w:szCs w:val="28"/>
        </w:rPr>
      </w:pPr>
      <w:r>
        <w:rPr>
          <w:b/>
          <w:sz w:val="36"/>
          <w:szCs w:val="36"/>
        </w:rPr>
        <w:t>Georgia Audubon Travel – 2022</w:t>
      </w:r>
      <w:r>
        <w:rPr>
          <w:noProof/>
        </w:rPr>
        <w:drawing>
          <wp:anchor distT="0" distB="0" distL="0" distR="0" simplePos="0" relativeHeight="251658240" behindDoc="1" locked="0" layoutInCell="1" hidden="0" allowOverlap="1" wp14:anchorId="6591E556" wp14:editId="2917FC2B">
            <wp:simplePos x="0" y="0"/>
            <wp:positionH relativeFrom="column">
              <wp:posOffset>4533900</wp:posOffset>
            </wp:positionH>
            <wp:positionV relativeFrom="paragraph">
              <wp:posOffset>6350</wp:posOffset>
            </wp:positionV>
            <wp:extent cx="1367790" cy="1936750"/>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67790" cy="1936750"/>
                    </a:xfrm>
                    <a:prstGeom prst="rect">
                      <a:avLst/>
                    </a:prstGeom>
                    <a:ln/>
                  </pic:spPr>
                </pic:pic>
              </a:graphicData>
            </a:graphic>
          </wp:anchor>
        </w:drawing>
      </w:r>
    </w:p>
    <w:p w14:paraId="494164F5" w14:textId="77777777" w:rsidR="00577C93" w:rsidRDefault="002B7F03">
      <w:r>
        <w:rPr>
          <w:b/>
        </w:rPr>
        <w:t xml:space="preserve">Location: </w:t>
      </w:r>
      <w:r w:rsidR="0084033D">
        <w:t>South Florida</w:t>
      </w:r>
    </w:p>
    <w:p w14:paraId="6CCAF925" w14:textId="77777777" w:rsidR="00577C93" w:rsidRDefault="002B7F03">
      <w:r>
        <w:rPr>
          <w:b/>
        </w:rPr>
        <w:t xml:space="preserve">Duration: </w:t>
      </w:r>
      <w:r w:rsidR="0084033D">
        <w:t>6</w:t>
      </w:r>
      <w:r>
        <w:t xml:space="preserve"> days</w:t>
      </w:r>
    </w:p>
    <w:p w14:paraId="41C50118" w14:textId="77777777" w:rsidR="00577C93" w:rsidRDefault="002B7F03">
      <w:r>
        <w:rPr>
          <w:b/>
        </w:rPr>
        <w:t xml:space="preserve">Dates: </w:t>
      </w:r>
      <w:r w:rsidR="0084033D">
        <w:t>May</w:t>
      </w:r>
      <w:r>
        <w:t xml:space="preserve"> </w:t>
      </w:r>
      <w:r w:rsidR="0084033D">
        <w:t>3</w:t>
      </w:r>
      <w:r>
        <w:t xml:space="preserve"> (Tu</w:t>
      </w:r>
      <w:r w:rsidR="0084033D">
        <w:t>e</w:t>
      </w:r>
      <w:r>
        <w:t xml:space="preserve">) to </w:t>
      </w:r>
      <w:r w:rsidR="0084033D">
        <w:t>May</w:t>
      </w:r>
      <w:r>
        <w:t xml:space="preserve"> </w:t>
      </w:r>
      <w:r w:rsidR="0084033D">
        <w:t>8</w:t>
      </w:r>
      <w:r>
        <w:t xml:space="preserve"> (</w:t>
      </w:r>
      <w:r w:rsidR="0084033D">
        <w:t>Sun</w:t>
      </w:r>
      <w:r>
        <w:t>)</w:t>
      </w:r>
    </w:p>
    <w:p w14:paraId="3DC7CAEA" w14:textId="77777777" w:rsidR="00577C93" w:rsidRDefault="002B7F03">
      <w:r>
        <w:rPr>
          <w:b/>
        </w:rPr>
        <w:t xml:space="preserve">Group Size Limit: </w:t>
      </w:r>
      <w:r w:rsidR="0084033D">
        <w:t>14</w:t>
      </w:r>
      <w:r>
        <w:t xml:space="preserve"> (minimum of </w:t>
      </w:r>
      <w:r w:rsidR="0084033D">
        <w:t>10 at elevated cost</w:t>
      </w:r>
      <w:r>
        <w:t>)</w:t>
      </w:r>
    </w:p>
    <w:p w14:paraId="34C03AA4" w14:textId="77777777" w:rsidR="00577C93" w:rsidRDefault="002B7F03">
      <w:pPr>
        <w:rPr>
          <w:b/>
        </w:rPr>
      </w:pPr>
      <w:r>
        <w:rPr>
          <w:b/>
        </w:rPr>
        <w:t xml:space="preserve">Guide: </w:t>
      </w:r>
    </w:p>
    <w:p w14:paraId="4D9671EE" w14:textId="77777777" w:rsidR="00577C93" w:rsidRDefault="002B7F03">
      <w:pPr>
        <w:numPr>
          <w:ilvl w:val="0"/>
          <w:numId w:val="2"/>
        </w:numPr>
        <w:pBdr>
          <w:top w:val="nil"/>
          <w:left w:val="nil"/>
          <w:bottom w:val="nil"/>
          <w:right w:val="nil"/>
          <w:between w:val="nil"/>
        </w:pBdr>
        <w:spacing w:after="0"/>
      </w:pPr>
      <w:r>
        <w:rPr>
          <w:color w:val="000000"/>
        </w:rPr>
        <w:t>Adam Betuel - Georgia Audubon conservation director</w:t>
      </w:r>
    </w:p>
    <w:p w14:paraId="1F9D94D3" w14:textId="77777777" w:rsidR="0084033D" w:rsidRDefault="0084033D">
      <w:pPr>
        <w:rPr>
          <w:color w:val="000000"/>
        </w:rPr>
      </w:pPr>
    </w:p>
    <w:p w14:paraId="7B632290" w14:textId="77777777" w:rsidR="00577C93" w:rsidRDefault="002B7F03">
      <w:pPr>
        <w:rPr>
          <w:b/>
        </w:rPr>
      </w:pPr>
      <w:r>
        <w:rPr>
          <w:b/>
        </w:rPr>
        <w:t>Tour Price:</w:t>
      </w:r>
    </w:p>
    <w:p w14:paraId="2531EC32" w14:textId="77777777" w:rsidR="00577C93" w:rsidRDefault="002B7F03">
      <w:pPr>
        <w:numPr>
          <w:ilvl w:val="0"/>
          <w:numId w:val="1"/>
        </w:numPr>
        <w:pBdr>
          <w:top w:val="nil"/>
          <w:left w:val="nil"/>
          <w:bottom w:val="nil"/>
          <w:right w:val="nil"/>
          <w:between w:val="nil"/>
        </w:pBdr>
        <w:spacing w:after="0"/>
      </w:pPr>
      <w:r>
        <w:rPr>
          <w:color w:val="000000"/>
        </w:rPr>
        <w:t xml:space="preserve">Georgia Audubon Members- </w:t>
      </w:r>
      <w:r>
        <w:rPr>
          <w:b/>
          <w:color w:val="000000"/>
        </w:rPr>
        <w:t>$</w:t>
      </w:r>
      <w:r w:rsidR="0084033D">
        <w:rPr>
          <w:b/>
          <w:color w:val="000000"/>
        </w:rPr>
        <w:t>2</w:t>
      </w:r>
      <w:r>
        <w:rPr>
          <w:b/>
          <w:color w:val="000000"/>
        </w:rPr>
        <w:t>,</w:t>
      </w:r>
      <w:r w:rsidR="0084033D">
        <w:rPr>
          <w:b/>
          <w:color w:val="000000"/>
        </w:rPr>
        <w:t>775</w:t>
      </w:r>
    </w:p>
    <w:p w14:paraId="073EF3A3" w14:textId="77777777" w:rsidR="00577C93" w:rsidRDefault="002B7F03">
      <w:pPr>
        <w:numPr>
          <w:ilvl w:val="0"/>
          <w:numId w:val="1"/>
        </w:numPr>
        <w:pBdr>
          <w:top w:val="nil"/>
          <w:left w:val="nil"/>
          <w:bottom w:val="nil"/>
          <w:right w:val="nil"/>
          <w:between w:val="nil"/>
        </w:pBdr>
        <w:spacing w:after="0"/>
      </w:pPr>
      <w:proofErr w:type="gramStart"/>
      <w:r>
        <w:rPr>
          <w:color w:val="000000"/>
        </w:rPr>
        <w:t>Non Members</w:t>
      </w:r>
      <w:proofErr w:type="gramEnd"/>
      <w:r>
        <w:rPr>
          <w:color w:val="000000"/>
        </w:rPr>
        <w:t xml:space="preserve"> (Includes a one-year Georgia Audubon membership) - </w:t>
      </w:r>
      <w:r>
        <w:rPr>
          <w:b/>
          <w:color w:val="000000"/>
        </w:rPr>
        <w:t>$</w:t>
      </w:r>
      <w:r w:rsidR="0084033D">
        <w:rPr>
          <w:b/>
          <w:color w:val="000000"/>
        </w:rPr>
        <w:t>2,825</w:t>
      </w:r>
    </w:p>
    <w:p w14:paraId="3EA11CC2" w14:textId="2B810479" w:rsidR="00CF2D0E" w:rsidRDefault="002B7F03" w:rsidP="00CF2D0E">
      <w:pPr>
        <w:numPr>
          <w:ilvl w:val="0"/>
          <w:numId w:val="1"/>
        </w:numPr>
        <w:pBdr>
          <w:top w:val="nil"/>
          <w:left w:val="nil"/>
          <w:bottom w:val="nil"/>
          <w:right w:val="nil"/>
          <w:between w:val="nil"/>
        </w:pBdr>
      </w:pPr>
      <w:r>
        <w:rPr>
          <w:color w:val="000000"/>
        </w:rPr>
        <w:t xml:space="preserve">Single supplement for non-shared hotel room: </w:t>
      </w:r>
      <w:r>
        <w:rPr>
          <w:b/>
          <w:color w:val="000000"/>
        </w:rPr>
        <w:t>$</w:t>
      </w:r>
      <w:r w:rsidR="007064F8">
        <w:rPr>
          <w:b/>
          <w:color w:val="000000"/>
        </w:rPr>
        <w:t>800</w:t>
      </w:r>
      <w:r>
        <w:rPr>
          <w:b/>
          <w:color w:val="000000"/>
        </w:rPr>
        <w:t>/person</w:t>
      </w:r>
    </w:p>
    <w:p w14:paraId="0F9569A8" w14:textId="1E4F0F98" w:rsidR="00CF2D0E" w:rsidRDefault="00CF2D0E" w:rsidP="00CF2D0E">
      <w:pPr>
        <w:numPr>
          <w:ilvl w:val="0"/>
          <w:numId w:val="1"/>
        </w:numPr>
        <w:pBdr>
          <w:top w:val="nil"/>
          <w:left w:val="nil"/>
          <w:bottom w:val="nil"/>
          <w:right w:val="nil"/>
          <w:between w:val="nil"/>
        </w:pBdr>
        <w:spacing w:after="0"/>
      </w:pPr>
      <w:r>
        <w:t>Other trip rates</w:t>
      </w:r>
    </w:p>
    <w:p w14:paraId="5A160F09" w14:textId="2ACC16FC" w:rsidR="00CF2D0E" w:rsidRDefault="00CF2D0E" w:rsidP="00CF2D0E">
      <w:pPr>
        <w:numPr>
          <w:ilvl w:val="1"/>
          <w:numId w:val="1"/>
        </w:numPr>
        <w:pBdr>
          <w:top w:val="nil"/>
          <w:left w:val="nil"/>
          <w:bottom w:val="nil"/>
          <w:right w:val="nil"/>
          <w:between w:val="nil"/>
        </w:pBdr>
        <w:spacing w:after="0"/>
      </w:pPr>
      <w:r>
        <w:t>12 people</w:t>
      </w:r>
    </w:p>
    <w:p w14:paraId="3DED88E6" w14:textId="71FB24B5" w:rsidR="00CF2D0E" w:rsidRDefault="00CF2D0E" w:rsidP="00CF2D0E">
      <w:pPr>
        <w:numPr>
          <w:ilvl w:val="2"/>
          <w:numId w:val="1"/>
        </w:numPr>
        <w:pBdr>
          <w:top w:val="nil"/>
          <w:left w:val="nil"/>
          <w:bottom w:val="nil"/>
          <w:right w:val="nil"/>
          <w:between w:val="nil"/>
        </w:pBdr>
        <w:spacing w:after="0"/>
      </w:pPr>
      <w:r>
        <w:t>Member – $2,925</w:t>
      </w:r>
    </w:p>
    <w:p w14:paraId="04A6E511" w14:textId="5A4C4A3E" w:rsidR="00CF2D0E" w:rsidRDefault="00CF2D0E" w:rsidP="00CF2D0E">
      <w:pPr>
        <w:numPr>
          <w:ilvl w:val="2"/>
          <w:numId w:val="1"/>
        </w:numPr>
        <w:pBdr>
          <w:top w:val="nil"/>
          <w:left w:val="nil"/>
          <w:bottom w:val="nil"/>
          <w:right w:val="nil"/>
          <w:between w:val="nil"/>
        </w:pBdr>
        <w:spacing w:after="0"/>
      </w:pPr>
      <w:r>
        <w:t>Nonmember - $2,975</w:t>
      </w:r>
    </w:p>
    <w:p w14:paraId="3BC91580" w14:textId="018CEFAA" w:rsidR="00CF2D0E" w:rsidRDefault="00CF2D0E" w:rsidP="00CF2D0E">
      <w:pPr>
        <w:numPr>
          <w:ilvl w:val="1"/>
          <w:numId w:val="1"/>
        </w:numPr>
        <w:pBdr>
          <w:top w:val="nil"/>
          <w:left w:val="nil"/>
          <w:bottom w:val="nil"/>
          <w:right w:val="nil"/>
          <w:between w:val="nil"/>
        </w:pBdr>
        <w:spacing w:after="0"/>
      </w:pPr>
      <w:r>
        <w:t>10 people</w:t>
      </w:r>
    </w:p>
    <w:p w14:paraId="53A8C237" w14:textId="600C30FB" w:rsidR="00CF2D0E" w:rsidRDefault="00CF2D0E" w:rsidP="00CF2D0E">
      <w:pPr>
        <w:numPr>
          <w:ilvl w:val="2"/>
          <w:numId w:val="1"/>
        </w:numPr>
        <w:pBdr>
          <w:top w:val="nil"/>
          <w:left w:val="nil"/>
          <w:bottom w:val="nil"/>
          <w:right w:val="nil"/>
          <w:between w:val="nil"/>
        </w:pBdr>
        <w:spacing w:after="0"/>
      </w:pPr>
      <w:r>
        <w:t>Member – $3,130</w:t>
      </w:r>
    </w:p>
    <w:p w14:paraId="2408CFDB" w14:textId="16D2F1A0" w:rsidR="00CF2D0E" w:rsidRDefault="00CF2D0E" w:rsidP="00CF2D0E">
      <w:pPr>
        <w:numPr>
          <w:ilvl w:val="2"/>
          <w:numId w:val="1"/>
        </w:numPr>
        <w:pBdr>
          <w:top w:val="nil"/>
          <w:left w:val="nil"/>
          <w:bottom w:val="nil"/>
          <w:right w:val="nil"/>
          <w:between w:val="nil"/>
        </w:pBdr>
        <w:spacing w:after="0"/>
      </w:pPr>
      <w:r>
        <w:t>Nonmember - $3,180</w:t>
      </w:r>
    </w:p>
    <w:p w14:paraId="358C48B0" w14:textId="77777777" w:rsidR="00CF2D0E" w:rsidRPr="00CF2D0E" w:rsidRDefault="00CF2D0E" w:rsidP="00CF2D0E">
      <w:pPr>
        <w:pBdr>
          <w:top w:val="nil"/>
          <w:left w:val="nil"/>
          <w:bottom w:val="nil"/>
          <w:right w:val="nil"/>
          <w:between w:val="nil"/>
        </w:pBdr>
        <w:spacing w:after="0"/>
        <w:ind w:left="2160"/>
      </w:pPr>
    </w:p>
    <w:p w14:paraId="730C4DE4" w14:textId="2C61CA78" w:rsidR="00577C93" w:rsidRDefault="002B7F03">
      <w:r>
        <w:rPr>
          <w:b/>
        </w:rPr>
        <w:t>Cost Includes:</w:t>
      </w:r>
      <w:r>
        <w:t xml:space="preserve"> </w:t>
      </w:r>
      <w:r w:rsidR="007064F8">
        <w:t>All planning, logistics, and guiding</w:t>
      </w:r>
      <w:r>
        <w:t xml:space="preserve"> from Georgia Audubon (conservation director Adam Betuel), accommodations in all destinations (double room), all transportation during the trip including pick-up and drop-off at the airport, all meals from dinner on day 1 to breakfast on day </w:t>
      </w:r>
      <w:r w:rsidR="007064F8">
        <w:t>6</w:t>
      </w:r>
      <w:r>
        <w:t>, all non-specialty beverages</w:t>
      </w:r>
      <w:r w:rsidR="007064F8">
        <w:t xml:space="preserve"> with meals</w:t>
      </w:r>
      <w:r>
        <w:t>, all entrance fees to parks &amp; reserves,</w:t>
      </w:r>
      <w:r w:rsidR="007064F8">
        <w:t xml:space="preserve"> ferry to Dry Tortugas, driver gratuity,</w:t>
      </w:r>
      <w:r>
        <w:t xml:space="preserve"> taxes</w:t>
      </w:r>
    </w:p>
    <w:p w14:paraId="3A151006" w14:textId="1B007A19" w:rsidR="00577C93" w:rsidRDefault="002B7F03">
      <w:r>
        <w:rPr>
          <w:b/>
        </w:rPr>
        <w:t xml:space="preserve">Cost Does NOT Include: </w:t>
      </w:r>
      <w:r>
        <w:t>Ai</w:t>
      </w:r>
      <w:r w:rsidR="00AA4EC3">
        <w:t>r</w:t>
      </w:r>
      <w:r>
        <w:t>fare and any accompanying baggage fees, wine, beer, liquor, or specialty coffee (</w:t>
      </w:r>
      <w:r w:rsidR="00FE479B">
        <w:t xml:space="preserve">basic </w:t>
      </w:r>
      <w:r>
        <w:t xml:space="preserve">non-alcoholic beverages included with each meal), </w:t>
      </w:r>
      <w:r w:rsidR="008837A9">
        <w:t xml:space="preserve">desserts, </w:t>
      </w:r>
      <w:r>
        <w:t xml:space="preserve">snacks, beverages, room service, or sightseeing not specified in itinerary, souvenirs, laundry, travel insurance (strongly recommended), medical costs, personal communications (hotel phone calls, cell phones, </w:t>
      </w:r>
      <w:proofErr w:type="spellStart"/>
      <w:r>
        <w:t>etc</w:t>
      </w:r>
      <w:proofErr w:type="spellEnd"/>
      <w:r>
        <w:t>), any other incidentals that participants may wish to purchase</w:t>
      </w:r>
    </w:p>
    <w:p w14:paraId="55149B1B" w14:textId="77777777" w:rsidR="00577C93" w:rsidRDefault="002B7F03">
      <w:pPr>
        <w:rPr>
          <w:b/>
        </w:rPr>
      </w:pPr>
      <w:r>
        <w:rPr>
          <w:b/>
        </w:rPr>
        <w:t>Payments:</w:t>
      </w:r>
    </w:p>
    <w:p w14:paraId="128F4E5A" w14:textId="77777777" w:rsidR="00577C93" w:rsidRDefault="002B7F03">
      <w:pPr>
        <w:numPr>
          <w:ilvl w:val="0"/>
          <w:numId w:val="3"/>
        </w:numPr>
        <w:pBdr>
          <w:top w:val="nil"/>
          <w:left w:val="nil"/>
          <w:bottom w:val="nil"/>
          <w:right w:val="nil"/>
          <w:between w:val="nil"/>
        </w:pBdr>
        <w:spacing w:after="0"/>
      </w:pPr>
      <w:r>
        <w:rPr>
          <w:color w:val="000000"/>
        </w:rPr>
        <w:t>$500.00</w:t>
      </w:r>
      <w:r w:rsidR="009B6DA3">
        <w:rPr>
          <w:color w:val="000000"/>
        </w:rPr>
        <w:t xml:space="preserve"> (members) or $550 (non-members)</w:t>
      </w:r>
      <w:r>
        <w:rPr>
          <w:color w:val="000000"/>
        </w:rPr>
        <w:t xml:space="preserve"> due to reserve spot on trip (or full </w:t>
      </w:r>
      <w:r w:rsidR="009B6DA3">
        <w:rPr>
          <w:color w:val="000000"/>
        </w:rPr>
        <w:t>payment</w:t>
      </w:r>
      <w:r>
        <w:rPr>
          <w:color w:val="000000"/>
        </w:rPr>
        <w:t>)</w:t>
      </w:r>
    </w:p>
    <w:p w14:paraId="1EBD899F" w14:textId="5DD9A176" w:rsidR="00577C93" w:rsidRDefault="002B7F03">
      <w:pPr>
        <w:numPr>
          <w:ilvl w:val="0"/>
          <w:numId w:val="3"/>
        </w:numPr>
        <w:pBdr>
          <w:top w:val="nil"/>
          <w:left w:val="nil"/>
          <w:bottom w:val="nil"/>
          <w:right w:val="nil"/>
          <w:between w:val="nil"/>
        </w:pBdr>
      </w:pPr>
      <w:r>
        <w:rPr>
          <w:color w:val="000000"/>
        </w:rPr>
        <w:t xml:space="preserve">Full payment must be made by </w:t>
      </w:r>
      <w:r w:rsidR="007064F8">
        <w:rPr>
          <w:color w:val="000000"/>
        </w:rPr>
        <w:t>February</w:t>
      </w:r>
      <w:r>
        <w:rPr>
          <w:color w:val="000000"/>
        </w:rPr>
        <w:t xml:space="preserve"> 1, 2022</w:t>
      </w:r>
    </w:p>
    <w:p w14:paraId="685551B5" w14:textId="7611CB75" w:rsidR="00577C93" w:rsidRDefault="002B7F03">
      <w:r>
        <w:rPr>
          <w:b/>
        </w:rPr>
        <w:t>Cancellation:</w:t>
      </w:r>
      <w:r>
        <w:t xml:space="preserve"> </w:t>
      </w:r>
      <w:r>
        <w:rPr>
          <w:rFonts w:ascii="Arial" w:eastAsia="Arial" w:hAnsi="Arial" w:cs="Arial"/>
        </w:rPr>
        <w:t>​</w:t>
      </w:r>
      <w:r>
        <w:rPr>
          <w:sz w:val="22"/>
          <w:szCs w:val="22"/>
        </w:rPr>
        <w:t xml:space="preserve"> </w:t>
      </w:r>
      <w:r>
        <w:t>If notice of cancellation by the participant is received by J</w:t>
      </w:r>
      <w:r w:rsidR="007064F8">
        <w:t>anuary</w:t>
      </w:r>
      <w:r>
        <w:t xml:space="preserve"> 1, 2022 a refund of all payments made will be given (less a $50 administrative fee). If notice of cancellation is received between J</w:t>
      </w:r>
      <w:r w:rsidR="007064F8">
        <w:t>anuary</w:t>
      </w:r>
      <w:r>
        <w:t xml:space="preserve"> 2, 2022 and </w:t>
      </w:r>
      <w:r w:rsidR="007064F8">
        <w:t>January</w:t>
      </w:r>
      <w:r>
        <w:t xml:space="preserve"> 31, 2022 a 50% refund of the tour fee will be given unless the space(s) can be filled, in which case a full refund will be given (less a $50 administrative fee). Thereafter, all deposits and payments are non-refundable unless the space(s) can be filled, in which case a full refund will be given (less a $50 administrative fee). In the event of tour cancellation due to weather, strike, war, quarantine, or other unforeseen emergency situation, a 100% refund will be given, less any expenses incurred by the tour operator.</w:t>
      </w:r>
    </w:p>
    <w:p w14:paraId="3EADA3CA" w14:textId="776A739A" w:rsidR="00577C93" w:rsidRDefault="00577C93">
      <w:bookmarkStart w:id="0" w:name="_heading=h.gjdgxs" w:colFirst="0" w:colLast="0"/>
      <w:bookmarkEnd w:id="0"/>
    </w:p>
    <w:p w14:paraId="26713F98" w14:textId="715691F4" w:rsidR="00577C93" w:rsidRDefault="002B7F03">
      <w:r>
        <w:rPr>
          <w:b/>
        </w:rPr>
        <w:lastRenderedPageBreak/>
        <w:t>Number of bird species expected</w:t>
      </w:r>
      <w:r>
        <w:t>: 1</w:t>
      </w:r>
      <w:r w:rsidR="007064F8">
        <w:t>00</w:t>
      </w:r>
      <w:r>
        <w:t>-1</w:t>
      </w:r>
      <w:r w:rsidR="007064F8">
        <w:t>25</w:t>
      </w:r>
    </w:p>
    <w:p w14:paraId="61A1816F" w14:textId="75AC8B57" w:rsidR="00577C93" w:rsidRPr="00570C69" w:rsidRDefault="002B7F03">
      <w:r>
        <w:rPr>
          <w:b/>
        </w:rPr>
        <w:t xml:space="preserve">Target Species: </w:t>
      </w:r>
      <w:r w:rsidR="00570C69">
        <w:t xml:space="preserve">Mangrove Cuckoo, Black-whiskered Vireo, White-crowned Pigeon, Masked Booby, Brown Booby, Brown </w:t>
      </w:r>
      <w:proofErr w:type="spellStart"/>
      <w:r w:rsidR="00570C69">
        <w:t>Noddy</w:t>
      </w:r>
      <w:proofErr w:type="spellEnd"/>
      <w:r w:rsidR="00570C69">
        <w:t xml:space="preserve">, Black </w:t>
      </w:r>
      <w:proofErr w:type="spellStart"/>
      <w:r w:rsidR="00570C69">
        <w:t>Noddy</w:t>
      </w:r>
      <w:proofErr w:type="spellEnd"/>
      <w:r w:rsidR="00570C69">
        <w:t xml:space="preserve">, Bridled Tern, Sooty Tern, Magnificent </w:t>
      </w:r>
      <w:proofErr w:type="spellStart"/>
      <w:r w:rsidR="00570C69">
        <w:t>Frigatebird</w:t>
      </w:r>
      <w:proofErr w:type="spellEnd"/>
      <w:r w:rsidR="00570C69">
        <w:t xml:space="preserve">, Roseate Tern, Cave Swallow, Swallow-tailed Kite, Short-tailed Hawk, </w:t>
      </w:r>
      <w:r w:rsidR="00877954">
        <w:t xml:space="preserve">Great White Heron, </w:t>
      </w:r>
      <w:r w:rsidR="00570C69">
        <w:t xml:space="preserve">Gray Kingbird, </w:t>
      </w:r>
      <w:r w:rsidR="00877954">
        <w:t>Red-whiskered Bulbul, Common Myna, Spot-breasted Oriole, shorebirds, and numerous wood warblers. More difficult target species with this itinerary, but potentially possible, include Burrowing Owl, Limpkin, Snail Kite, Audubon’s Shearwater, Pomarine Jaeger, Roseate Spoonbill, and potentially some Caribbean vagrants.</w:t>
      </w:r>
    </w:p>
    <w:p w14:paraId="0BEF69A7" w14:textId="2F798B4F" w:rsidR="00577C93" w:rsidRDefault="002B7F03">
      <w:r>
        <w:rPr>
          <w:b/>
        </w:rPr>
        <w:t>Pace/Walking Effort:</w:t>
      </w:r>
      <w:r>
        <w:t xml:space="preserve"> Easy in general. Very few long walks. Most walking will be on shorter loop trails </w:t>
      </w:r>
      <w:r w:rsidR="00570C69">
        <w:t>or</w:t>
      </w:r>
      <w:r>
        <w:t xml:space="preserve"> along roads</w:t>
      </w:r>
      <w:r w:rsidR="007064F8">
        <w:t>/near the vehicle</w:t>
      </w:r>
      <w:r>
        <w:t xml:space="preserve">. Some walking on the beach will be required and may be tiring to some. </w:t>
      </w:r>
      <w:r w:rsidR="007064F8">
        <w:t>Extremely</w:t>
      </w:r>
      <w:r>
        <w:t xml:space="preserve"> flat terrain. It is likely you will spend a lot of time on your feet</w:t>
      </w:r>
      <w:r w:rsidR="00570C69">
        <w:t>, standing still</w:t>
      </w:r>
      <w:r>
        <w:t xml:space="preserve">. </w:t>
      </w:r>
      <w:r w:rsidR="0093657D">
        <w:t>There will also likely be lengthy periods of time spent under direct sunlight which can be draining.</w:t>
      </w:r>
    </w:p>
    <w:p w14:paraId="7AB4D57A" w14:textId="54E7410C" w:rsidR="00577C93" w:rsidRDefault="002B7F03">
      <w:r>
        <w:rPr>
          <w:b/>
        </w:rPr>
        <w:t>Tipping:</w:t>
      </w:r>
      <w:r>
        <w:t xml:space="preserve"> </w:t>
      </w:r>
      <w:r w:rsidR="007064F8">
        <w:t xml:space="preserve">Tips for the driver and servers </w:t>
      </w:r>
      <w:r w:rsidR="00570C69">
        <w:t>are</w:t>
      </w:r>
      <w:r w:rsidR="007064F8">
        <w:t xml:space="preserve"> included in your </w:t>
      </w:r>
      <w:r w:rsidR="00570C69">
        <w:t xml:space="preserve">tour </w:t>
      </w:r>
      <w:r w:rsidR="007064F8">
        <w:t xml:space="preserve">price. </w:t>
      </w:r>
      <w:r w:rsidR="00A060B6">
        <w:t xml:space="preserve">There are no other expected tips unless you want to leave something for housekeeping, ferry staff, etc. </w:t>
      </w:r>
    </w:p>
    <w:p w14:paraId="066E90CD" w14:textId="5C25321B" w:rsidR="00577C93" w:rsidRDefault="002B7F03">
      <w:r>
        <w:rPr>
          <w:b/>
        </w:rPr>
        <w:t>Photography:</w:t>
      </w:r>
      <w:r>
        <w:t xml:space="preserve"> Opportunities should be </w:t>
      </w:r>
      <w:r w:rsidR="007064F8">
        <w:t>decent to</w:t>
      </w:r>
      <w:r>
        <w:t xml:space="preserve"> good. </w:t>
      </w:r>
      <w:r w:rsidR="007064F8">
        <w:t>Some seabirds can be quite cooperative. At migration hotspots, we hope to encounter warblers and other songbirds at low heights. Shorebirds, wading birds, and gulls/terns can often be cooperative on beaches.</w:t>
      </w:r>
      <w:r w:rsidR="00570C69">
        <w:t xml:space="preserve"> As a reminder, this is a bird/nature watching trip and there will not be time set aside for photography.</w:t>
      </w:r>
    </w:p>
    <w:p w14:paraId="5AB5B61A" w14:textId="02FB2B3F" w:rsidR="00577C93" w:rsidRDefault="002B7F03">
      <w:r>
        <w:rPr>
          <w:b/>
        </w:rPr>
        <w:t>Climate:</w:t>
      </w:r>
      <w:r>
        <w:t xml:space="preserve"> </w:t>
      </w:r>
      <w:r w:rsidR="007064F8">
        <w:t xml:space="preserve">As one would expect, South Florida in May can be hot. </w:t>
      </w:r>
      <w:r w:rsidR="008A7129">
        <w:t>I</w:t>
      </w:r>
      <w:r w:rsidR="00570C69">
        <w:t>n</w:t>
      </w:r>
      <w:r w:rsidR="008A7129">
        <w:t xml:space="preserve"> the </w:t>
      </w:r>
      <w:r w:rsidR="00570C69">
        <w:t>K</w:t>
      </w:r>
      <w:r w:rsidR="008A7129">
        <w:t>eys it is likely to be sunny and warm but with a breeze. Temperatures in the mid to upper 80’s is likely. It could be a bit warmer in the Miami-Homestead area.</w:t>
      </w:r>
      <w:r w:rsidR="00570C69">
        <w:t xml:space="preserve"> Bug and sun protection are a must.</w:t>
      </w:r>
    </w:p>
    <w:p w14:paraId="2D185772" w14:textId="5E9F78B7" w:rsidR="00570C69" w:rsidRDefault="002B7F03">
      <w:r>
        <w:rPr>
          <w:b/>
        </w:rPr>
        <w:t>Accommodations:</w:t>
      </w:r>
      <w:r>
        <w:t xml:space="preserve"> </w:t>
      </w:r>
      <w:r w:rsidR="00570C69">
        <w:t>Good to above average. All have Google ratings of 4.2+ out of 5. Though things may change, here are the expected hotels</w:t>
      </w:r>
    </w:p>
    <w:p w14:paraId="0817F50A" w14:textId="36C0EEB9" w:rsidR="00577C93" w:rsidRDefault="00570C69" w:rsidP="00570C69">
      <w:pPr>
        <w:pStyle w:val="ListParagraph"/>
        <w:numPr>
          <w:ilvl w:val="0"/>
          <w:numId w:val="5"/>
        </w:numPr>
      </w:pPr>
      <w:r w:rsidRPr="00570C69">
        <w:t>Hampton Inn &amp; Suites Miami-South/Homestead</w:t>
      </w:r>
    </w:p>
    <w:p w14:paraId="22930D2B" w14:textId="1146F3DB" w:rsidR="00570C69" w:rsidRDefault="00570C69" w:rsidP="00570C69">
      <w:pPr>
        <w:pStyle w:val="ListParagraph"/>
        <w:numPr>
          <w:ilvl w:val="0"/>
          <w:numId w:val="5"/>
        </w:numPr>
      </w:pPr>
      <w:r w:rsidRPr="00570C69">
        <w:t>Fairfield Inn &amp; Suites by Marriott Key West at The Keys Collection</w:t>
      </w:r>
    </w:p>
    <w:p w14:paraId="20BA72A2" w14:textId="20DF6F63" w:rsidR="00570C69" w:rsidRDefault="00570C69" w:rsidP="00570C69">
      <w:pPr>
        <w:pStyle w:val="ListParagraph"/>
        <w:numPr>
          <w:ilvl w:val="0"/>
          <w:numId w:val="5"/>
        </w:numPr>
      </w:pPr>
      <w:r w:rsidRPr="00570C69">
        <w:t>Hampton Inn &amp; Suites by Hilton Miami Airport South Blue Lagoon</w:t>
      </w:r>
    </w:p>
    <w:p w14:paraId="1A204233" w14:textId="77777777" w:rsidR="00577C93" w:rsidRDefault="00577C93"/>
    <w:p w14:paraId="62984F87" w14:textId="77777777" w:rsidR="00577C93" w:rsidRDefault="002B7F03">
      <w:pPr>
        <w:jc w:val="center"/>
        <w:rPr>
          <w:b/>
          <w:sz w:val="24"/>
          <w:szCs w:val="24"/>
        </w:rPr>
      </w:pPr>
      <w:r>
        <w:rPr>
          <w:b/>
          <w:sz w:val="24"/>
          <w:szCs w:val="24"/>
        </w:rPr>
        <w:t>If you have any further questions, please contact Adam Betuel</w:t>
      </w:r>
    </w:p>
    <w:p w14:paraId="082FE64E" w14:textId="77777777" w:rsidR="00577C93" w:rsidRDefault="002B7F03">
      <w:pPr>
        <w:jc w:val="center"/>
        <w:rPr>
          <w:b/>
          <w:sz w:val="24"/>
          <w:szCs w:val="24"/>
        </w:rPr>
      </w:pPr>
      <w:r>
        <w:rPr>
          <w:b/>
          <w:sz w:val="24"/>
          <w:szCs w:val="24"/>
        </w:rPr>
        <w:t>Adam.Betuel@georgiaaudubon.org</w:t>
      </w:r>
    </w:p>
    <w:p w14:paraId="30A30645" w14:textId="77777777" w:rsidR="00577C93" w:rsidRDefault="00577C93"/>
    <w:p w14:paraId="793446ED" w14:textId="51E01140" w:rsidR="00577C93" w:rsidRDefault="00877954" w:rsidP="00877954">
      <w:pPr>
        <w:jc w:val="right"/>
        <w:rPr>
          <w:b/>
        </w:rPr>
      </w:pPr>
      <w:bookmarkStart w:id="1" w:name="_GoBack"/>
      <w:bookmarkEnd w:id="1"/>
      <w:r>
        <w:rPr>
          <w:noProof/>
        </w:rPr>
        <w:drawing>
          <wp:inline distT="0" distB="0" distL="0" distR="0" wp14:anchorId="5353D81F" wp14:editId="3DBCC3B1">
            <wp:extent cx="23241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veSwallowDanVick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inline>
        </w:drawing>
      </w:r>
      <w:r>
        <w:rPr>
          <w:b/>
        </w:rPr>
        <w:t xml:space="preserve">            </w:t>
      </w:r>
      <w:r>
        <w:rPr>
          <w:noProof/>
        </w:rPr>
        <w:drawing>
          <wp:inline distT="0" distB="0" distL="0" distR="0" wp14:anchorId="175B1AC0" wp14:editId="59B056A9">
            <wp:extent cx="3098800" cy="2324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3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71" cy="2328878"/>
                    </a:xfrm>
                    <a:prstGeom prst="rect">
                      <a:avLst/>
                    </a:prstGeom>
                  </pic:spPr>
                </pic:pic>
              </a:graphicData>
            </a:graphic>
          </wp:inline>
        </w:drawing>
      </w:r>
      <w:r w:rsidR="002B7F03">
        <w:rPr>
          <w:noProof/>
        </w:rPr>
        <mc:AlternateContent>
          <mc:Choice Requires="wps">
            <w:drawing>
              <wp:anchor distT="45720" distB="45720" distL="114300" distR="114300" simplePos="0" relativeHeight="251659264" behindDoc="0" locked="0" layoutInCell="1" hidden="0" allowOverlap="1" wp14:anchorId="78FF3021" wp14:editId="3D41249F">
                <wp:simplePos x="0" y="0"/>
                <wp:positionH relativeFrom="column">
                  <wp:posOffset>3835400</wp:posOffset>
                </wp:positionH>
                <wp:positionV relativeFrom="paragraph">
                  <wp:posOffset>3068320</wp:posOffset>
                </wp:positionV>
                <wp:extent cx="306070" cy="270510"/>
                <wp:effectExtent l="0" t="0" r="0" b="0"/>
                <wp:wrapNone/>
                <wp:docPr id="11" name="Rectangle 11"/>
                <wp:cNvGraphicFramePr/>
                <a:graphic xmlns:a="http://schemas.openxmlformats.org/drawingml/2006/main">
                  <a:graphicData uri="http://schemas.microsoft.com/office/word/2010/wordprocessingShape">
                    <wps:wsp>
                      <wps:cNvSpPr/>
                      <wps:spPr>
                        <a:xfrm>
                          <a:off x="5197728" y="3649508"/>
                          <a:ext cx="296545" cy="260985"/>
                        </a:xfrm>
                        <a:prstGeom prst="rect">
                          <a:avLst/>
                        </a:prstGeom>
                        <a:noFill/>
                        <a:ln>
                          <a:noFill/>
                        </a:ln>
                      </wps:spPr>
                      <wps:txbx>
                        <w:txbxContent>
                          <w:p w14:paraId="0A45DBF1" w14:textId="77777777" w:rsidR="00577C93" w:rsidRDefault="00577C93">
                            <w:pPr>
                              <w:textDirection w:val="btLr"/>
                            </w:pPr>
                          </w:p>
                        </w:txbxContent>
                      </wps:txbx>
                      <wps:bodyPr spcFirstLastPara="1" wrap="square" lIns="91425" tIns="45700" rIns="91425" bIns="45700" anchor="t" anchorCtr="0">
                        <a:noAutofit/>
                      </wps:bodyPr>
                    </wps:wsp>
                  </a:graphicData>
                </a:graphic>
              </wp:anchor>
            </w:drawing>
          </mc:Choice>
          <mc:Fallback>
            <w:pict>
              <v:rect w14:anchorId="78FF3021" id="Rectangle 11" o:spid="_x0000_s1026" style="position:absolute;left:0;text-align:left;margin-left:302pt;margin-top:241.6pt;width:24.1pt;height:21.3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" filled="f" stroked="f">
                <v:textbox inset="2.53958mm,1.2694mm,2.53958mm,1.2694mm">
                  <w:txbxContent>
                    <w:p w14:paraId="0A45DBF1" w14:textId="77777777" w:rsidR="00577C93" w:rsidRDefault="00577C93">
                      <w:pPr>
                        <w:textDirection w:val="btLr"/>
                      </w:pPr>
                    </w:p>
                  </w:txbxContent>
                </v:textbox>
              </v:rect>
            </w:pict>
          </mc:Fallback>
        </mc:AlternateContent>
      </w:r>
    </w:p>
    <w:sectPr w:rsidR="00577C9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D680" w14:textId="77777777" w:rsidR="00461811" w:rsidRDefault="00461811">
      <w:pPr>
        <w:spacing w:after="0" w:line="240" w:lineRule="auto"/>
      </w:pPr>
      <w:r>
        <w:separator/>
      </w:r>
    </w:p>
  </w:endnote>
  <w:endnote w:type="continuationSeparator" w:id="0">
    <w:p w14:paraId="003DDF02" w14:textId="77777777" w:rsidR="00461811" w:rsidRDefault="0046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F765" w14:textId="77777777" w:rsidR="00577C93" w:rsidRDefault="00577C9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D353" w14:textId="77777777" w:rsidR="00577C93" w:rsidRDefault="00577C9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86FA" w14:textId="77777777" w:rsidR="00577C93" w:rsidRDefault="00577C9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7770" w14:textId="77777777" w:rsidR="00461811" w:rsidRDefault="00461811">
      <w:pPr>
        <w:spacing w:after="0" w:line="240" w:lineRule="auto"/>
      </w:pPr>
      <w:r>
        <w:separator/>
      </w:r>
    </w:p>
  </w:footnote>
  <w:footnote w:type="continuationSeparator" w:id="0">
    <w:p w14:paraId="4B2E1D9F" w14:textId="77777777" w:rsidR="00461811" w:rsidRDefault="00461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713D" w14:textId="77777777" w:rsidR="00577C93" w:rsidRDefault="00546163">
    <w:pPr>
      <w:pBdr>
        <w:top w:val="nil"/>
        <w:left w:val="nil"/>
        <w:bottom w:val="nil"/>
        <w:right w:val="nil"/>
        <w:between w:val="nil"/>
      </w:pBdr>
      <w:tabs>
        <w:tab w:val="center" w:pos="4680"/>
        <w:tab w:val="right" w:pos="9360"/>
      </w:tabs>
      <w:spacing w:after="0" w:line="240" w:lineRule="auto"/>
      <w:rPr>
        <w:color w:val="000000"/>
      </w:rPr>
    </w:pPr>
    <w:r>
      <w:rPr>
        <w:color w:val="000000"/>
      </w:rPr>
      <w:pict w14:anchorId="3082B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73063" o:spid="_x0000_s2053" type="#_x0000_t75" style="position:absolute;margin-left:0;margin-top:0;width:68.9pt;height:102.5pt;z-index:-251657216;mso-position-horizontal:center;mso-position-horizontal-relative:margin;mso-position-vertical:center;mso-position-vertical-relative:margin" o:allowincell="f">
          <v:imagedata r:id="rId1" o:title="aaslogo-new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4766F" w14:textId="77777777" w:rsidR="00577C93" w:rsidRDefault="00577C9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4F28" w14:textId="77777777" w:rsidR="00577C93" w:rsidRDefault="00546163">
    <w:pPr>
      <w:pBdr>
        <w:top w:val="nil"/>
        <w:left w:val="nil"/>
        <w:bottom w:val="nil"/>
        <w:right w:val="nil"/>
        <w:between w:val="nil"/>
      </w:pBdr>
      <w:tabs>
        <w:tab w:val="center" w:pos="4680"/>
        <w:tab w:val="right" w:pos="9360"/>
      </w:tabs>
      <w:spacing w:after="0" w:line="240" w:lineRule="auto"/>
      <w:rPr>
        <w:color w:val="000000"/>
      </w:rPr>
    </w:pPr>
    <w:r>
      <w:rPr>
        <w:color w:val="000000"/>
      </w:rPr>
      <w:pict w14:anchorId="20F24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973062" o:spid="_x0000_s2052" type="#_x0000_t75" style="position:absolute;margin-left:0;margin-top:0;width:68.9pt;height:102.5pt;z-index:-251658240;mso-position-horizontal:center;mso-position-horizontal-relative:margin;mso-position-vertical:center;mso-position-vertical-relative:margin" o:allowincell="f">
          <v:imagedata r:id="rId1" o:title="aaslogo-new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2DD0"/>
    <w:multiLevelType w:val="hybridMultilevel"/>
    <w:tmpl w:val="718C73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36B578A"/>
    <w:multiLevelType w:val="multilevel"/>
    <w:tmpl w:val="13727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1808B3"/>
    <w:multiLevelType w:val="multilevel"/>
    <w:tmpl w:val="CF44E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9013A5D"/>
    <w:multiLevelType w:val="multilevel"/>
    <w:tmpl w:val="90CA1D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211B0F"/>
    <w:multiLevelType w:val="multilevel"/>
    <w:tmpl w:val="78B07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93"/>
    <w:rsid w:val="001B7176"/>
    <w:rsid w:val="002B7F03"/>
    <w:rsid w:val="00461811"/>
    <w:rsid w:val="00546163"/>
    <w:rsid w:val="00570C69"/>
    <w:rsid w:val="00577C93"/>
    <w:rsid w:val="007064F8"/>
    <w:rsid w:val="0084033D"/>
    <w:rsid w:val="00877954"/>
    <w:rsid w:val="008837A9"/>
    <w:rsid w:val="008A7129"/>
    <w:rsid w:val="0093657D"/>
    <w:rsid w:val="009B6DA3"/>
    <w:rsid w:val="00A060B6"/>
    <w:rsid w:val="00AA4EC3"/>
    <w:rsid w:val="00CF2D0E"/>
    <w:rsid w:val="00FE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695218"/>
  <w15:docId w15:val="{3E31A648-7297-44D9-A33A-6C8D068A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C48"/>
  </w:style>
  <w:style w:type="paragraph" w:styleId="Heading1">
    <w:name w:val="heading 1"/>
    <w:basedOn w:val="Normal"/>
    <w:next w:val="Normal"/>
    <w:link w:val="Heading1Char"/>
    <w:uiPriority w:val="9"/>
    <w:qFormat/>
    <w:rsid w:val="00667C48"/>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semiHidden/>
    <w:unhideWhenUsed/>
    <w:qFormat/>
    <w:rsid w:val="00667C4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67C48"/>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Heading4">
    <w:name w:val="heading 4"/>
    <w:basedOn w:val="Normal"/>
    <w:next w:val="Normal"/>
    <w:link w:val="Heading4Char"/>
    <w:uiPriority w:val="9"/>
    <w:semiHidden/>
    <w:unhideWhenUsed/>
    <w:qFormat/>
    <w:rsid w:val="00667C4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67C48"/>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Heading6">
    <w:name w:val="heading 6"/>
    <w:basedOn w:val="Normal"/>
    <w:next w:val="Normal"/>
    <w:link w:val="Heading6Char"/>
    <w:uiPriority w:val="9"/>
    <w:semiHidden/>
    <w:unhideWhenUsed/>
    <w:qFormat/>
    <w:rsid w:val="00667C48"/>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Heading7">
    <w:name w:val="heading 7"/>
    <w:basedOn w:val="Normal"/>
    <w:next w:val="Normal"/>
    <w:link w:val="Heading7Char"/>
    <w:uiPriority w:val="9"/>
    <w:semiHidden/>
    <w:unhideWhenUsed/>
    <w:qFormat/>
    <w:rsid w:val="00667C48"/>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Heading8">
    <w:name w:val="heading 8"/>
    <w:basedOn w:val="Normal"/>
    <w:next w:val="Normal"/>
    <w:link w:val="Heading8Char"/>
    <w:uiPriority w:val="9"/>
    <w:semiHidden/>
    <w:unhideWhenUsed/>
    <w:qFormat/>
    <w:rsid w:val="00667C48"/>
    <w:pPr>
      <w:keepNext/>
      <w:keepLines/>
      <w:spacing w:before="40" w:after="0"/>
      <w:outlineLvl w:val="7"/>
    </w:pPr>
    <w:rPr>
      <w:rFonts w:asciiTheme="majorHAnsi" w:eastAsiaTheme="majorEastAsia" w:hAnsiTheme="majorHAnsi" w:cstheme="majorBidi"/>
      <w:b/>
      <w:bCs/>
      <w:color w:val="373545" w:themeColor="text2"/>
    </w:rPr>
  </w:style>
  <w:style w:type="paragraph" w:styleId="Heading9">
    <w:name w:val="heading 9"/>
    <w:basedOn w:val="Normal"/>
    <w:next w:val="Normal"/>
    <w:link w:val="Heading9Char"/>
    <w:uiPriority w:val="9"/>
    <w:semiHidden/>
    <w:unhideWhenUsed/>
    <w:qFormat/>
    <w:rsid w:val="00667C48"/>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7C48"/>
    <w:pPr>
      <w:spacing w:after="0" w:line="240" w:lineRule="auto"/>
      <w:contextualSpacing/>
    </w:pPr>
    <w:rPr>
      <w:rFonts w:asciiTheme="majorHAnsi" w:eastAsiaTheme="majorEastAsia" w:hAnsiTheme="majorHAnsi" w:cstheme="majorBidi"/>
      <w:color w:val="3494BA" w:themeColor="accent1"/>
      <w:spacing w:val="-10"/>
      <w:sz w:val="56"/>
      <w:szCs w:val="56"/>
    </w:rPr>
  </w:style>
  <w:style w:type="character" w:customStyle="1" w:styleId="Heading1Char">
    <w:name w:val="Heading 1 Char"/>
    <w:basedOn w:val="DefaultParagraphFont"/>
    <w:link w:val="Heading1"/>
    <w:uiPriority w:val="9"/>
    <w:rsid w:val="00667C48"/>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uiPriority w:val="9"/>
    <w:semiHidden/>
    <w:rsid w:val="00667C4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67C48"/>
    <w:rPr>
      <w:rFonts w:asciiTheme="majorHAnsi" w:eastAsiaTheme="majorEastAsia" w:hAnsiTheme="majorHAnsi" w:cstheme="majorBidi"/>
      <w:color w:val="373545" w:themeColor="text2"/>
      <w:sz w:val="24"/>
      <w:szCs w:val="24"/>
    </w:rPr>
  </w:style>
  <w:style w:type="character" w:customStyle="1" w:styleId="Heading4Char">
    <w:name w:val="Heading 4 Char"/>
    <w:basedOn w:val="DefaultParagraphFont"/>
    <w:link w:val="Heading4"/>
    <w:uiPriority w:val="9"/>
    <w:semiHidden/>
    <w:rsid w:val="00667C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67C48"/>
    <w:rPr>
      <w:rFonts w:asciiTheme="majorHAnsi" w:eastAsiaTheme="majorEastAsia" w:hAnsiTheme="majorHAnsi" w:cstheme="majorBidi"/>
      <w:color w:val="373545" w:themeColor="text2"/>
      <w:sz w:val="22"/>
      <w:szCs w:val="22"/>
    </w:rPr>
  </w:style>
  <w:style w:type="character" w:customStyle="1" w:styleId="Heading6Char">
    <w:name w:val="Heading 6 Char"/>
    <w:basedOn w:val="DefaultParagraphFont"/>
    <w:link w:val="Heading6"/>
    <w:uiPriority w:val="9"/>
    <w:semiHidden/>
    <w:rsid w:val="00667C48"/>
    <w:rPr>
      <w:rFonts w:asciiTheme="majorHAnsi" w:eastAsiaTheme="majorEastAsia" w:hAnsiTheme="majorHAnsi" w:cstheme="majorBidi"/>
      <w:i/>
      <w:iCs/>
      <w:color w:val="373545" w:themeColor="text2"/>
      <w:sz w:val="21"/>
      <w:szCs w:val="21"/>
    </w:rPr>
  </w:style>
  <w:style w:type="character" w:customStyle="1" w:styleId="Heading7Char">
    <w:name w:val="Heading 7 Char"/>
    <w:basedOn w:val="DefaultParagraphFont"/>
    <w:link w:val="Heading7"/>
    <w:uiPriority w:val="9"/>
    <w:semiHidden/>
    <w:rsid w:val="00667C48"/>
    <w:rPr>
      <w:rFonts w:asciiTheme="majorHAnsi" w:eastAsiaTheme="majorEastAsia" w:hAnsiTheme="majorHAnsi" w:cstheme="majorBidi"/>
      <w:i/>
      <w:iCs/>
      <w:color w:val="1A495D" w:themeColor="accent1" w:themeShade="80"/>
      <w:sz w:val="21"/>
      <w:szCs w:val="21"/>
    </w:rPr>
  </w:style>
  <w:style w:type="character" w:customStyle="1" w:styleId="Heading8Char">
    <w:name w:val="Heading 8 Char"/>
    <w:basedOn w:val="DefaultParagraphFont"/>
    <w:link w:val="Heading8"/>
    <w:uiPriority w:val="9"/>
    <w:semiHidden/>
    <w:rsid w:val="00667C48"/>
    <w:rPr>
      <w:rFonts w:asciiTheme="majorHAnsi" w:eastAsiaTheme="majorEastAsia" w:hAnsiTheme="majorHAnsi" w:cstheme="majorBidi"/>
      <w:b/>
      <w:bCs/>
      <w:color w:val="373545" w:themeColor="text2"/>
    </w:rPr>
  </w:style>
  <w:style w:type="character" w:customStyle="1" w:styleId="Heading9Char">
    <w:name w:val="Heading 9 Char"/>
    <w:basedOn w:val="DefaultParagraphFont"/>
    <w:link w:val="Heading9"/>
    <w:uiPriority w:val="9"/>
    <w:semiHidden/>
    <w:rsid w:val="00667C48"/>
    <w:rPr>
      <w:rFonts w:asciiTheme="majorHAnsi" w:eastAsiaTheme="majorEastAsia" w:hAnsiTheme="majorHAnsi" w:cstheme="majorBidi"/>
      <w:b/>
      <w:bCs/>
      <w:i/>
      <w:iCs/>
      <w:color w:val="373545" w:themeColor="text2"/>
    </w:rPr>
  </w:style>
  <w:style w:type="paragraph" w:styleId="Caption">
    <w:name w:val="caption"/>
    <w:basedOn w:val="Normal"/>
    <w:next w:val="Normal"/>
    <w:uiPriority w:val="35"/>
    <w:semiHidden/>
    <w:unhideWhenUsed/>
    <w:qFormat/>
    <w:rsid w:val="00667C48"/>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667C48"/>
    <w:rPr>
      <w:rFonts w:asciiTheme="majorHAnsi" w:eastAsiaTheme="majorEastAsia" w:hAnsiTheme="majorHAnsi" w:cstheme="majorBidi"/>
      <w:color w:val="3494BA" w:themeColor="accent1"/>
      <w:spacing w:val="-10"/>
      <w:sz w:val="56"/>
      <w:szCs w:val="56"/>
    </w:rPr>
  </w:style>
  <w:style w:type="paragraph" w:styleId="Subtitle">
    <w:name w:val="Subtitle"/>
    <w:basedOn w:val="Normal"/>
    <w:next w:val="Normal"/>
    <w:link w:val="SubtitleChar"/>
    <w:uiPriority w:val="11"/>
    <w:qFormat/>
    <w:pPr>
      <w:spacing w:line="240" w:lineRule="auto"/>
    </w:pPr>
    <w:rPr>
      <w:sz w:val="24"/>
      <w:szCs w:val="24"/>
    </w:rPr>
  </w:style>
  <w:style w:type="character" w:customStyle="1" w:styleId="SubtitleChar">
    <w:name w:val="Subtitle Char"/>
    <w:basedOn w:val="DefaultParagraphFont"/>
    <w:link w:val="Subtitle"/>
    <w:uiPriority w:val="11"/>
    <w:rsid w:val="00667C48"/>
    <w:rPr>
      <w:rFonts w:asciiTheme="majorHAnsi" w:eastAsiaTheme="majorEastAsia" w:hAnsiTheme="majorHAnsi" w:cstheme="majorBidi"/>
      <w:sz w:val="24"/>
      <w:szCs w:val="24"/>
    </w:rPr>
  </w:style>
  <w:style w:type="character" w:styleId="Strong">
    <w:name w:val="Strong"/>
    <w:basedOn w:val="DefaultParagraphFont"/>
    <w:uiPriority w:val="22"/>
    <w:qFormat/>
    <w:rsid w:val="00667C48"/>
    <w:rPr>
      <w:b/>
      <w:bCs/>
    </w:rPr>
  </w:style>
  <w:style w:type="character" w:styleId="Emphasis">
    <w:name w:val="Emphasis"/>
    <w:basedOn w:val="DefaultParagraphFont"/>
    <w:uiPriority w:val="20"/>
    <w:qFormat/>
    <w:rsid w:val="00667C48"/>
    <w:rPr>
      <w:i/>
      <w:iCs/>
    </w:rPr>
  </w:style>
  <w:style w:type="paragraph" w:styleId="NoSpacing">
    <w:name w:val="No Spacing"/>
    <w:uiPriority w:val="1"/>
    <w:qFormat/>
    <w:rsid w:val="00667C48"/>
    <w:pPr>
      <w:spacing w:after="0" w:line="240" w:lineRule="auto"/>
    </w:pPr>
  </w:style>
  <w:style w:type="paragraph" w:styleId="Quote">
    <w:name w:val="Quote"/>
    <w:basedOn w:val="Normal"/>
    <w:next w:val="Normal"/>
    <w:link w:val="QuoteChar"/>
    <w:uiPriority w:val="29"/>
    <w:qFormat/>
    <w:rsid w:val="00667C4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67C48"/>
    <w:rPr>
      <w:i/>
      <w:iCs/>
      <w:color w:val="404040" w:themeColor="text1" w:themeTint="BF"/>
    </w:rPr>
  </w:style>
  <w:style w:type="paragraph" w:styleId="IntenseQuote">
    <w:name w:val="Intense Quote"/>
    <w:basedOn w:val="Normal"/>
    <w:next w:val="Normal"/>
    <w:link w:val="IntenseQuoteChar"/>
    <w:uiPriority w:val="30"/>
    <w:qFormat/>
    <w:rsid w:val="00667C48"/>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667C48"/>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667C48"/>
    <w:rPr>
      <w:i/>
      <w:iCs/>
      <w:color w:val="404040" w:themeColor="text1" w:themeTint="BF"/>
    </w:rPr>
  </w:style>
  <w:style w:type="character" w:styleId="IntenseEmphasis">
    <w:name w:val="Intense Emphasis"/>
    <w:basedOn w:val="DefaultParagraphFont"/>
    <w:uiPriority w:val="21"/>
    <w:qFormat/>
    <w:rsid w:val="00667C48"/>
    <w:rPr>
      <w:b/>
      <w:bCs/>
      <w:i/>
      <w:iCs/>
    </w:rPr>
  </w:style>
  <w:style w:type="character" w:styleId="SubtleReference">
    <w:name w:val="Subtle Reference"/>
    <w:basedOn w:val="DefaultParagraphFont"/>
    <w:uiPriority w:val="31"/>
    <w:qFormat/>
    <w:rsid w:val="00667C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67C48"/>
    <w:rPr>
      <w:b/>
      <w:bCs/>
      <w:smallCaps/>
      <w:spacing w:val="5"/>
      <w:u w:val="single"/>
    </w:rPr>
  </w:style>
  <w:style w:type="character" w:styleId="BookTitle">
    <w:name w:val="Book Title"/>
    <w:basedOn w:val="DefaultParagraphFont"/>
    <w:uiPriority w:val="33"/>
    <w:qFormat/>
    <w:rsid w:val="00667C48"/>
    <w:rPr>
      <w:b/>
      <w:bCs/>
      <w:smallCaps/>
    </w:rPr>
  </w:style>
  <w:style w:type="paragraph" w:styleId="TOCHeading">
    <w:name w:val="TOC Heading"/>
    <w:basedOn w:val="Heading1"/>
    <w:next w:val="Normal"/>
    <w:uiPriority w:val="39"/>
    <w:semiHidden/>
    <w:unhideWhenUsed/>
    <w:qFormat/>
    <w:rsid w:val="00667C48"/>
    <w:pPr>
      <w:outlineLvl w:val="9"/>
    </w:pPr>
  </w:style>
  <w:style w:type="paragraph" w:styleId="ListParagraph">
    <w:name w:val="List Paragraph"/>
    <w:basedOn w:val="Normal"/>
    <w:uiPriority w:val="34"/>
    <w:qFormat/>
    <w:rsid w:val="00667C48"/>
    <w:pPr>
      <w:ind w:left="720"/>
      <w:contextualSpacing/>
    </w:pPr>
  </w:style>
  <w:style w:type="paragraph" w:styleId="Header">
    <w:name w:val="header"/>
    <w:basedOn w:val="Normal"/>
    <w:link w:val="HeaderChar"/>
    <w:uiPriority w:val="99"/>
    <w:unhideWhenUsed/>
    <w:rsid w:val="00D0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E3D"/>
  </w:style>
  <w:style w:type="paragraph" w:styleId="Footer">
    <w:name w:val="footer"/>
    <w:basedOn w:val="Normal"/>
    <w:link w:val="FooterChar"/>
    <w:uiPriority w:val="99"/>
    <w:unhideWhenUsed/>
    <w:rsid w:val="00D0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E3D"/>
  </w:style>
  <w:style w:type="numbering" w:customStyle="1" w:styleId="Style1">
    <w:name w:val="Style1"/>
    <w:uiPriority w:val="99"/>
    <w:rsid w:val="00C15F59"/>
  </w:style>
  <w:style w:type="character" w:styleId="Hyperlink">
    <w:name w:val="Hyperlink"/>
    <w:basedOn w:val="DefaultParagraphFont"/>
    <w:uiPriority w:val="99"/>
    <w:unhideWhenUsed/>
    <w:rsid w:val="009A53A6"/>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erli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Zzkl+KG03hGhLK6W9rgyQ4bkQ==">AMUW2mWHNjcddWsseprmXvdkcs9X9thJxcdrXnqQe0jHdtE6aYfETez62lKj4Mts8QzI68MEn9V4KKxIbuVfQLO7FDgWGFh/uGfWk55VUAIq7mn59NaogoAq7WB1AW4IxOHnCL+/b5YP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AAS_Nikki</dc:creator>
  <cp:lastModifiedBy>Adam Betuel</cp:lastModifiedBy>
  <cp:revision>9</cp:revision>
  <dcterms:created xsi:type="dcterms:W3CDTF">2021-08-19T20:30:00Z</dcterms:created>
  <dcterms:modified xsi:type="dcterms:W3CDTF">2021-08-19T21:16:00Z</dcterms:modified>
</cp:coreProperties>
</file>